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07" w:rsidRDefault="00BF5670" w:rsidP="00BF56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F5670">
        <w:rPr>
          <w:rFonts w:ascii="Times New Roman" w:hAnsi="Times New Roman" w:cs="Times New Roman"/>
          <w:sz w:val="24"/>
          <w:szCs w:val="24"/>
        </w:rPr>
        <w:t>Мой ребёнок левша?</w:t>
      </w:r>
    </w:p>
    <w:p w:rsidR="00AA11DF" w:rsidRPr="006C41E7" w:rsidRDefault="000D5BEA" w:rsidP="006C41E7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 ли, ваш ребёнок леворукий?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онаблюда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йте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тем,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выполняет ряд бытовых действий, когда нужно одной рукой удерживать предмет (пассивная рука), а второй производить активные действия (ведущая рука). Уже на основании этих наблюдений вы может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 первые выводы. Чтобы ваши выводы были более убедительными, используйте некоторые</w:t>
      </w:r>
      <w:r w:rsidR="00AA11DF" w:rsidRPr="007170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A11DF" w:rsidRPr="000D5BE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задания для определения ведущей руки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предложив ребенку поиграть (очень важно, чтобы ребенок делал то, что вы ему предлагаете, не задумываясь, поэтому не стоит предупреждать его о реальной цели выполнения ваших заданий). Кроме этого, обратите внимание на то, что сидеть вам следует напротив ребенка и все предметы класть на стол примерно посередине, чтобы ребенку не было чисто физически легче и удобнее доставать их какой-то одной из рук. Чтобы ваше тестирование не выглядело навязчивым, и </w:t>
      </w:r>
      <w:r w:rsidR="006C4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ребёнок 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устал, разбейте задания по времени и предлагайте </w:t>
      </w:r>
      <w:r w:rsidR="006C4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одному - два в виде игр. Каждое задание вы можете провести, попросив </w:t>
      </w:r>
      <w:r w:rsidR="006C4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выполнить то же самое и другой рукой, и отметить, так же ловко и быстро у него это получается или наблюдается явное превосходство одной из рук.</w:t>
      </w:r>
      <w:r w:rsidR="00AA11DF" w:rsidRPr="007170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B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</w:t>
      </w:r>
      <w:r w:rsidR="00AA11DF" w:rsidRPr="000D5B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озможные задания: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Нанизывание бусин на шнурок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Рисование простых форм (или свободный рисунок по желанию ребенка)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Кидание мяча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Открывание крышек коробок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Откручивание крышек баночек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Конструирование из кубиков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Наматывание нитки на катушку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Переливание воды из одного сосуда в другой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Чистка щеткой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Вылавливание предметов ситом</w:t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1DF"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Питье из стакана</w:t>
      </w:r>
    </w:p>
    <w:p w:rsidR="00AA11DF" w:rsidRDefault="00AA11DF" w:rsidP="007170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Различные подобные задания вы можете придумать в большом количестве и самостоятельно. Составьте таблицу, в которой будете отмечать, какой рукой (или обеими) у ребенка </w:t>
      </w:r>
      <w:proofErr w:type="gramStart"/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</w:t>
      </w:r>
      <w:proofErr w:type="gramEnd"/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получается выполнять то или иное действие. Говорить об устойчивом предпочтении той или иной руки можно в случае, если хотя бы 70% заданий наиболее успешно выполнялись именно ей, в то время как другой рукой получалось значительно хуже.</w:t>
      </w:r>
      <w:r w:rsidRPr="007170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C41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определения ведущей руки</w:t>
      </w:r>
      <w:r w:rsidR="006C4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</w:t>
      </w:r>
      <w:bookmarkStart w:id="0" w:name="_GoBack"/>
      <w:bookmarkEnd w:id="0"/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предложить ребенку выполнить задания несколько другого рода:</w:t>
      </w:r>
      <w:r w:rsidRPr="007170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Сложить руки на груди (ведущая рука оказывается сверху и видна от локтя до запястья)</w:t>
      </w:r>
      <w:r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Сложить пальцы замком (большой палец ведущей руки оказывается сверху)</w:t>
      </w:r>
      <w:r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Аплодисменты (ведущая рука всегда сверху)</w:t>
      </w:r>
      <w:r w:rsidRPr="007170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Сложить ладони вплотную друг к другу (пальцы ведущей руки</w:t>
      </w:r>
      <w:r w:rsidR="000D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правило</w:t>
      </w:r>
      <w:r w:rsidR="000D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1-2мм длиннее)</w:t>
      </w:r>
      <w:r w:rsidR="000D5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17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эти задания так же можно попробовать выполнить и другой рукой, если при этом возникают затруднения, можно говорить об уверенном предпочтении той руки, при использовании которой трудностей не возникает. </w:t>
      </w:r>
    </w:p>
    <w:p w:rsidR="000D5BEA" w:rsidRDefault="000D5BEA" w:rsidP="000D5BEA">
      <w:pPr>
        <w:pStyle w:val="a4"/>
        <w:shd w:val="clear" w:color="auto" w:fill="FFFFFF"/>
        <w:spacing w:before="60" w:beforeAutospacing="0" w:after="240" w:afterAutospacing="0"/>
        <w:jc w:val="both"/>
        <w:rPr>
          <w:color w:val="000000"/>
        </w:rPr>
      </w:pPr>
      <w:r>
        <w:rPr>
          <w:color w:val="000000"/>
        </w:rPr>
        <w:lastRenderedPageBreak/>
        <w:t>Если все-таки ваш ребёнок леворукий, то в школе, з</w:t>
      </w:r>
      <w:r w:rsidRPr="000D5BEA">
        <w:rPr>
          <w:color w:val="000000"/>
        </w:rPr>
        <w:t>а парт</w:t>
      </w:r>
      <w:r>
        <w:rPr>
          <w:color w:val="000000"/>
        </w:rPr>
        <w:t>у его</w:t>
      </w:r>
      <w:r w:rsidRPr="000D5BEA">
        <w:rPr>
          <w:color w:val="000000"/>
        </w:rPr>
        <w:t xml:space="preserve"> </w:t>
      </w:r>
      <w:r>
        <w:rPr>
          <w:color w:val="000000"/>
        </w:rPr>
        <w:t>посадят слева</w:t>
      </w:r>
      <w:r w:rsidRPr="000D5BEA">
        <w:rPr>
          <w:color w:val="000000"/>
        </w:rPr>
        <w:t xml:space="preserve"> </w:t>
      </w:r>
      <w:r>
        <w:rPr>
          <w:color w:val="000000"/>
        </w:rPr>
        <w:t>(</w:t>
      </w:r>
      <w:r w:rsidRPr="000D5BEA">
        <w:rPr>
          <w:color w:val="000000"/>
        </w:rPr>
        <w:t>при таком положении ему не будет мешать правая рука соседа</w:t>
      </w:r>
      <w:r>
        <w:rPr>
          <w:color w:val="000000"/>
        </w:rPr>
        <w:t>)</w:t>
      </w:r>
      <w:r w:rsidRPr="000D5BEA">
        <w:rPr>
          <w:color w:val="000000"/>
        </w:rPr>
        <w:t xml:space="preserve">. Правой рукой надо придерживать тетрадь, а левая должна свободно располагаться на столе, опираясь на нижнюю часть ладони и согнутый мизинец. Лучше, если кисть левой руки находится под строкой, при этом ребенку виден образец и не смазывается </w:t>
      </w:r>
      <w:proofErr w:type="gramStart"/>
      <w:r w:rsidRPr="000D5BEA">
        <w:rPr>
          <w:color w:val="000000"/>
        </w:rPr>
        <w:t>написанное</w:t>
      </w:r>
      <w:proofErr w:type="gramEnd"/>
      <w:r w:rsidRPr="000D5BEA">
        <w:rPr>
          <w:color w:val="000000"/>
        </w:rPr>
        <w:t xml:space="preserve"> ранее. Тетрадь следует располагать с наклоном вправо и направленностью правого нижнего угла страницы к средине груди школьника. Ребенок-левша при письме чаще всего производит движения справа налево. При таком необычном направлении письма у него все получится, если он будет постоянно упражнять свою левую руку. Для начала</w:t>
      </w:r>
      <w:r w:rsidR="00F10A44">
        <w:rPr>
          <w:color w:val="000000"/>
        </w:rPr>
        <w:t>,</w:t>
      </w:r>
      <w:r w:rsidRPr="000D5BEA">
        <w:rPr>
          <w:color w:val="000000"/>
        </w:rPr>
        <w:t xml:space="preserve"> </w:t>
      </w:r>
      <w:r w:rsidR="00F10A44">
        <w:rPr>
          <w:color w:val="000000"/>
        </w:rPr>
        <w:t>учитель</w:t>
      </w:r>
      <w:r w:rsidRPr="000D5BEA">
        <w:rPr>
          <w:color w:val="000000"/>
        </w:rPr>
        <w:t xml:space="preserve"> предложит детям завязывать и развязывать шнурки, перекладывать мелкие игрушки, заст</w:t>
      </w:r>
      <w:r w:rsidR="00F10A44">
        <w:rPr>
          <w:color w:val="000000"/>
        </w:rPr>
        <w:t>ё</w:t>
      </w:r>
      <w:r w:rsidRPr="000D5BEA">
        <w:rPr>
          <w:color w:val="000000"/>
        </w:rPr>
        <w:t>гивать и расст</w:t>
      </w:r>
      <w:r w:rsidR="00F10A44">
        <w:rPr>
          <w:color w:val="000000"/>
        </w:rPr>
        <w:t>ё</w:t>
      </w:r>
      <w:r w:rsidRPr="000D5BEA">
        <w:rPr>
          <w:color w:val="000000"/>
        </w:rPr>
        <w:t xml:space="preserve">гивать пуговицы – все это, разумеется, левой рукой. При письме </w:t>
      </w:r>
      <w:proofErr w:type="spellStart"/>
      <w:r w:rsidRPr="000D5BEA">
        <w:rPr>
          <w:color w:val="000000"/>
        </w:rPr>
        <w:t>леворукие</w:t>
      </w:r>
      <w:proofErr w:type="spellEnd"/>
      <w:r w:rsidRPr="000D5BEA">
        <w:rPr>
          <w:color w:val="000000"/>
        </w:rPr>
        <w:t xml:space="preserve"> дети допускают характерные ошибки: путают схожие по форме буквы. Это могут быть типичные для зрительного письма изъяны, при этом вместо </w:t>
      </w:r>
      <w:r w:rsidR="00F10A44" w:rsidRPr="00F10A44">
        <w:rPr>
          <w:b/>
          <w:i/>
          <w:color w:val="000000"/>
        </w:rPr>
        <w:t>С</w:t>
      </w:r>
      <w:r w:rsidRPr="000D5BEA">
        <w:rPr>
          <w:color w:val="000000"/>
        </w:rPr>
        <w:t xml:space="preserve"> ребенок пишет </w:t>
      </w:r>
      <w:r w:rsidR="00F10A44" w:rsidRPr="00F10A44">
        <w:rPr>
          <w:b/>
          <w:i/>
          <w:color w:val="000000"/>
        </w:rPr>
        <w:t>Э</w:t>
      </w:r>
      <w:r w:rsidRPr="000D5BEA">
        <w:rPr>
          <w:color w:val="000000"/>
        </w:rPr>
        <w:t xml:space="preserve">, </w:t>
      </w:r>
      <w:r w:rsidR="00F10A44" w:rsidRPr="00F10A44">
        <w:rPr>
          <w:b/>
          <w:i/>
          <w:color w:val="000000"/>
        </w:rPr>
        <w:t>З</w:t>
      </w:r>
      <w:r w:rsidRPr="000D5BEA">
        <w:rPr>
          <w:color w:val="000000"/>
        </w:rPr>
        <w:t xml:space="preserve"> вместо</w:t>
      </w:r>
      <w:proofErr w:type="gramStart"/>
      <w:r w:rsidRPr="000D5BEA">
        <w:rPr>
          <w:color w:val="000000"/>
        </w:rPr>
        <w:t xml:space="preserve"> </w:t>
      </w:r>
      <w:r w:rsidR="00F10A44">
        <w:rPr>
          <w:b/>
          <w:i/>
          <w:color w:val="000000"/>
        </w:rPr>
        <w:t>Е</w:t>
      </w:r>
      <w:proofErr w:type="gramEnd"/>
      <w:r w:rsidRPr="000D5BEA">
        <w:rPr>
          <w:color w:val="000000"/>
        </w:rPr>
        <w:t xml:space="preserve"> и т.п. Неплохо для запоминания правильного начертания букв прибегнуть к образному изображению трудных букв: рядом с </w:t>
      </w:r>
      <w:r w:rsidR="00F10A44" w:rsidRPr="00F10A44">
        <w:rPr>
          <w:b/>
          <w:i/>
          <w:color w:val="000000"/>
        </w:rPr>
        <w:t>О</w:t>
      </w:r>
      <w:r w:rsidRPr="000D5BEA">
        <w:rPr>
          <w:color w:val="000000"/>
        </w:rPr>
        <w:t xml:space="preserve"> нарисовать обруч, </w:t>
      </w:r>
      <w:r w:rsidR="00F10A44" w:rsidRPr="00F10A44">
        <w:rPr>
          <w:b/>
          <w:i/>
          <w:color w:val="000000"/>
        </w:rPr>
        <w:t>Ф</w:t>
      </w:r>
      <w:r w:rsidRPr="000D5BEA">
        <w:rPr>
          <w:color w:val="000000"/>
        </w:rPr>
        <w:t xml:space="preserve"> представить вместе с очками, </w:t>
      </w:r>
      <w:proofErr w:type="gramStart"/>
      <w:r w:rsidR="00F10A44">
        <w:rPr>
          <w:b/>
          <w:i/>
          <w:color w:val="000000"/>
        </w:rPr>
        <w:t>П</w:t>
      </w:r>
      <w:proofErr w:type="gramEnd"/>
      <w:r w:rsidRPr="000D5BEA">
        <w:rPr>
          <w:color w:val="000000"/>
        </w:rPr>
        <w:t xml:space="preserve"> – с перекладиной и т.п. </w:t>
      </w:r>
      <w:r w:rsidR="00F10A44">
        <w:rPr>
          <w:color w:val="000000"/>
        </w:rPr>
        <w:t>Учитель использует н</w:t>
      </w:r>
      <w:r w:rsidRPr="000D5BEA">
        <w:rPr>
          <w:color w:val="000000"/>
        </w:rPr>
        <w:t>аглядные пособия, схемы, диаграммы, графики, макеты при обучении левшей в силу свойственных им образности мышления и эмоциональности восприятия.</w:t>
      </w:r>
    </w:p>
    <w:p w:rsidR="00F10A44" w:rsidRDefault="00F10A44" w:rsidP="00F10A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сомневаетесь в правильности своей диагностики, обратитесь к специалисту – вашему школьному психологу.</w:t>
      </w:r>
    </w:p>
    <w:p w:rsidR="00F10A44" w:rsidRPr="000D5BEA" w:rsidRDefault="00F10A44" w:rsidP="000D5BEA">
      <w:pPr>
        <w:pStyle w:val="a4"/>
        <w:shd w:val="clear" w:color="auto" w:fill="FFFFFF"/>
        <w:spacing w:before="60" w:beforeAutospacing="0" w:after="240" w:afterAutospacing="0"/>
        <w:jc w:val="both"/>
        <w:rPr>
          <w:color w:val="000000"/>
        </w:rPr>
      </w:pPr>
    </w:p>
    <w:p w:rsidR="000D5BEA" w:rsidRPr="007170BB" w:rsidRDefault="000D5BEA" w:rsidP="007170B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D5BEA" w:rsidRPr="0071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70"/>
    <w:rsid w:val="000D5BEA"/>
    <w:rsid w:val="003A7507"/>
    <w:rsid w:val="006C41E7"/>
    <w:rsid w:val="007170BB"/>
    <w:rsid w:val="00AA11DF"/>
    <w:rsid w:val="00BF5670"/>
    <w:rsid w:val="00F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1DF"/>
  </w:style>
  <w:style w:type="character" w:styleId="a3">
    <w:name w:val="Strong"/>
    <w:basedOn w:val="a0"/>
    <w:uiPriority w:val="22"/>
    <w:qFormat/>
    <w:rsid w:val="00AA11DF"/>
    <w:rPr>
      <w:b/>
      <w:bCs/>
    </w:rPr>
  </w:style>
  <w:style w:type="paragraph" w:styleId="a4">
    <w:name w:val="Normal (Web)"/>
    <w:basedOn w:val="a"/>
    <w:uiPriority w:val="99"/>
    <w:semiHidden/>
    <w:unhideWhenUsed/>
    <w:rsid w:val="000D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1DF"/>
  </w:style>
  <w:style w:type="character" w:styleId="a3">
    <w:name w:val="Strong"/>
    <w:basedOn w:val="a0"/>
    <w:uiPriority w:val="22"/>
    <w:qFormat/>
    <w:rsid w:val="00AA11DF"/>
    <w:rPr>
      <w:b/>
      <w:bCs/>
    </w:rPr>
  </w:style>
  <w:style w:type="paragraph" w:styleId="a4">
    <w:name w:val="Normal (Web)"/>
    <w:basedOn w:val="a"/>
    <w:uiPriority w:val="99"/>
    <w:semiHidden/>
    <w:unhideWhenUsed/>
    <w:rsid w:val="000D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2014-02-07T05:42:00Z</dcterms:created>
  <dcterms:modified xsi:type="dcterms:W3CDTF">2014-02-07T09:31:00Z</dcterms:modified>
</cp:coreProperties>
</file>